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5A" w:rsidRDefault="00C63B5A" w:rsidP="00C63B5A">
      <w:pPr>
        <w:spacing w:line="240" w:lineRule="auto"/>
        <w:jc w:val="center"/>
        <w:rPr>
          <w:rFonts w:ascii="Times New Roman" w:hAnsi="Times New Roman"/>
          <w:sz w:val="24"/>
          <w:szCs w:val="24"/>
        </w:rPr>
      </w:pPr>
      <w:r>
        <w:rPr>
          <w:rFonts w:ascii="Times New Roman" w:hAnsi="Times New Roman"/>
          <w:sz w:val="24"/>
          <w:szCs w:val="24"/>
        </w:rPr>
        <w:t>Итоги проверки по вопросу «Соблюдение законодательства в сфере дошкольного образования» в МКДОУ «</w:t>
      </w:r>
      <w:proofErr w:type="spellStart"/>
      <w:r>
        <w:rPr>
          <w:rFonts w:ascii="Times New Roman" w:hAnsi="Times New Roman"/>
          <w:sz w:val="24"/>
          <w:szCs w:val="24"/>
        </w:rPr>
        <w:t>Волчихинский</w:t>
      </w:r>
      <w:proofErr w:type="spellEnd"/>
      <w:r>
        <w:rPr>
          <w:rFonts w:ascii="Times New Roman" w:hAnsi="Times New Roman"/>
          <w:sz w:val="24"/>
          <w:szCs w:val="24"/>
        </w:rPr>
        <w:t xml:space="preserve"> </w:t>
      </w:r>
      <w:r>
        <w:rPr>
          <w:rFonts w:ascii="Times New Roman" w:hAnsi="Times New Roman"/>
          <w:sz w:val="24"/>
          <w:szCs w:val="24"/>
        </w:rPr>
        <w:t xml:space="preserve"> детский  сад</w:t>
      </w:r>
      <w:r>
        <w:rPr>
          <w:rFonts w:ascii="Times New Roman" w:hAnsi="Times New Roman"/>
          <w:sz w:val="24"/>
          <w:szCs w:val="24"/>
        </w:rPr>
        <w:t xml:space="preserve"> №2</w:t>
      </w:r>
      <w:r>
        <w:rPr>
          <w:rFonts w:ascii="Times New Roman" w:hAnsi="Times New Roman"/>
          <w:sz w:val="24"/>
          <w:szCs w:val="24"/>
        </w:rPr>
        <w:t>».</w:t>
      </w:r>
    </w:p>
    <w:p w:rsidR="00C63B5A" w:rsidRDefault="00C63B5A" w:rsidP="00C63B5A">
      <w:pPr>
        <w:spacing w:after="0" w:line="240" w:lineRule="auto"/>
        <w:ind w:firstLine="708"/>
        <w:jc w:val="both"/>
        <w:rPr>
          <w:rFonts w:ascii="Times New Roman" w:hAnsi="Times New Roman"/>
          <w:sz w:val="24"/>
          <w:szCs w:val="24"/>
        </w:rPr>
      </w:pPr>
    </w:p>
    <w:p w:rsidR="00C63B5A" w:rsidRDefault="00C63B5A" w:rsidP="00C63B5A">
      <w:pPr>
        <w:spacing w:after="0" w:line="240" w:lineRule="auto"/>
        <w:ind w:firstLine="708"/>
        <w:jc w:val="both"/>
        <w:rPr>
          <w:rFonts w:ascii="Times New Roman" w:hAnsi="Times New Roman"/>
          <w:sz w:val="24"/>
          <w:szCs w:val="24"/>
        </w:rPr>
      </w:pPr>
      <w:r>
        <w:rPr>
          <w:rFonts w:ascii="Times New Roman" w:hAnsi="Times New Roman"/>
          <w:sz w:val="24"/>
          <w:szCs w:val="24"/>
        </w:rPr>
        <w:t>Сроки проверки: 27.0</w:t>
      </w:r>
      <w:r>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 xml:space="preserve"> – 30.03.</w:t>
      </w:r>
      <w:r>
        <w:rPr>
          <w:rFonts w:ascii="Times New Roman" w:hAnsi="Times New Roman"/>
          <w:sz w:val="24"/>
          <w:szCs w:val="24"/>
        </w:rPr>
        <w:t>2017 г.</w:t>
      </w:r>
    </w:p>
    <w:p w:rsidR="00C63B5A" w:rsidRDefault="00C63B5A" w:rsidP="00C63B5A">
      <w:pPr>
        <w:spacing w:after="0" w:line="240" w:lineRule="auto"/>
        <w:jc w:val="both"/>
        <w:rPr>
          <w:rFonts w:ascii="Times New Roman" w:hAnsi="Times New Roman"/>
          <w:sz w:val="24"/>
          <w:szCs w:val="24"/>
          <w:shd w:val="clear" w:color="auto" w:fill="FFFFFF"/>
        </w:rPr>
      </w:pPr>
      <w:r>
        <w:rPr>
          <w:rFonts w:ascii="Times New Roman" w:hAnsi="Times New Roman"/>
          <w:sz w:val="24"/>
          <w:szCs w:val="24"/>
        </w:rPr>
        <w:tab/>
        <w:t xml:space="preserve">На основании приказа Комитета Администрации Волчихинского района по образованию и делам молодёжи от </w:t>
      </w:r>
      <w:r>
        <w:rPr>
          <w:rFonts w:ascii="Times New Roman" w:hAnsi="Times New Roman"/>
          <w:sz w:val="24"/>
          <w:szCs w:val="24"/>
        </w:rPr>
        <w:t>20</w:t>
      </w:r>
      <w:r>
        <w:rPr>
          <w:rFonts w:ascii="Times New Roman" w:hAnsi="Times New Roman"/>
          <w:sz w:val="24"/>
          <w:szCs w:val="24"/>
        </w:rPr>
        <w:t>.0</w:t>
      </w:r>
      <w:r>
        <w:rPr>
          <w:rFonts w:ascii="Times New Roman" w:hAnsi="Times New Roman"/>
          <w:sz w:val="24"/>
          <w:szCs w:val="24"/>
        </w:rPr>
        <w:t>3</w:t>
      </w:r>
      <w:r>
        <w:rPr>
          <w:rFonts w:ascii="Times New Roman" w:hAnsi="Times New Roman"/>
          <w:sz w:val="24"/>
          <w:szCs w:val="24"/>
        </w:rPr>
        <w:t xml:space="preserve">.2017 г. приказ № </w:t>
      </w:r>
      <w:r>
        <w:rPr>
          <w:rFonts w:ascii="Times New Roman" w:hAnsi="Times New Roman"/>
          <w:sz w:val="24"/>
          <w:szCs w:val="24"/>
        </w:rPr>
        <w:t>76</w:t>
      </w:r>
      <w:r>
        <w:rPr>
          <w:rFonts w:ascii="Times New Roman" w:hAnsi="Times New Roman"/>
          <w:sz w:val="24"/>
          <w:szCs w:val="24"/>
        </w:rPr>
        <w:t xml:space="preserve"> «О проведении планового учредительного контроля» проведена проверка  по вопросу «Соблюдение законодательства в сфере дошкольного образования».</w:t>
      </w:r>
    </w:p>
    <w:p w:rsidR="00C63B5A" w:rsidRDefault="00C63B5A" w:rsidP="00C63B5A">
      <w:pPr>
        <w:rPr>
          <w:rFonts w:ascii="Times New Roman" w:hAnsi="Times New Roman"/>
          <w:sz w:val="24"/>
          <w:szCs w:val="24"/>
        </w:rPr>
      </w:pPr>
      <w:r>
        <w:rPr>
          <w:rFonts w:ascii="Times New Roman" w:hAnsi="Times New Roman"/>
          <w:sz w:val="24"/>
          <w:szCs w:val="24"/>
        </w:rPr>
        <w:tab/>
        <w:t xml:space="preserve">Цель проверки – :  эффективность организации работы </w:t>
      </w:r>
      <w:proofErr w:type="spellStart"/>
      <w:r>
        <w:rPr>
          <w:rStyle w:val="1"/>
          <w:sz w:val="24"/>
          <w:szCs w:val="24"/>
        </w:rPr>
        <w:t>воспитательно</w:t>
      </w:r>
      <w:proofErr w:type="spellEnd"/>
      <w:r>
        <w:rPr>
          <w:rStyle w:val="1"/>
          <w:sz w:val="24"/>
          <w:szCs w:val="24"/>
        </w:rPr>
        <w:t xml:space="preserve">-образовательного процесса в условиях введения ФГОС </w:t>
      </w:r>
      <w:proofErr w:type="gramStart"/>
      <w:r>
        <w:rPr>
          <w:rStyle w:val="1"/>
          <w:sz w:val="24"/>
          <w:szCs w:val="24"/>
        </w:rPr>
        <w:t>ДО</w:t>
      </w:r>
      <w:proofErr w:type="gramEnd"/>
      <w:r>
        <w:rPr>
          <w:rStyle w:val="1"/>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вопросу  «Соблюдение законодательства в сфере дошкольного образования».</w:t>
      </w:r>
    </w:p>
    <w:p w:rsidR="00C63B5A" w:rsidRDefault="00C63B5A" w:rsidP="00C63B5A">
      <w:pPr>
        <w:spacing w:after="0" w:line="240" w:lineRule="auto"/>
        <w:ind w:right="-185" w:firstLine="720"/>
        <w:jc w:val="both"/>
        <w:rPr>
          <w:rFonts w:ascii="Times New Roman" w:hAnsi="Times New Roman"/>
          <w:sz w:val="24"/>
          <w:szCs w:val="24"/>
        </w:rPr>
      </w:pPr>
      <w:r>
        <w:rPr>
          <w:rFonts w:ascii="Times New Roman" w:hAnsi="Times New Roman"/>
          <w:sz w:val="24"/>
          <w:szCs w:val="24"/>
        </w:rPr>
        <w:t>По итогам проверки подготовлена справка.</w:t>
      </w:r>
    </w:p>
    <w:p w:rsidR="00C63B5A" w:rsidRDefault="00C63B5A" w:rsidP="00C63B5A">
      <w:pPr>
        <w:spacing w:after="0" w:line="240" w:lineRule="auto"/>
        <w:ind w:firstLine="709"/>
        <w:jc w:val="both"/>
        <w:rPr>
          <w:rFonts w:ascii="Times New Roman" w:hAnsi="Times New Roman"/>
          <w:sz w:val="24"/>
          <w:szCs w:val="24"/>
        </w:rPr>
      </w:pPr>
      <w:r>
        <w:rPr>
          <w:rFonts w:ascii="Times New Roman" w:hAnsi="Times New Roman"/>
          <w:sz w:val="24"/>
          <w:szCs w:val="24"/>
        </w:rPr>
        <w:t>Установлено следующее:</w:t>
      </w:r>
    </w:p>
    <w:p w:rsidR="00C63B5A" w:rsidRPr="00197E32" w:rsidRDefault="00C63B5A" w:rsidP="00C63B5A">
      <w:pPr>
        <w:tabs>
          <w:tab w:val="left" w:pos="0"/>
        </w:tabs>
        <w:spacing w:after="0" w:line="240" w:lineRule="auto"/>
        <w:ind w:left="40"/>
        <w:jc w:val="both"/>
        <w:rPr>
          <w:rFonts w:ascii="Times New Roman" w:hAnsi="Times New Roman"/>
          <w:color w:val="000000" w:themeColor="text1"/>
          <w:sz w:val="24"/>
          <w:szCs w:val="24"/>
          <w:lang w:eastAsia="en-US"/>
        </w:rPr>
      </w:pPr>
      <w:r w:rsidRPr="00197E32">
        <w:rPr>
          <w:rFonts w:ascii="Times New Roman" w:hAnsi="Times New Roman"/>
          <w:color w:val="333333"/>
          <w:sz w:val="24"/>
          <w:szCs w:val="24"/>
          <w:lang w:eastAsia="en-US"/>
        </w:rPr>
        <w:t>Деятельность ДОО регламентирована Лицензией на осуществление образовательной деятельности от 31.05.2013 г. № 306, Свидетельством о внесении в государственный реестр юридических лиц от 29.02.2012 г. № 003610659, Уставом  «МКДОУ «</w:t>
      </w:r>
      <w:proofErr w:type="spellStart"/>
      <w:r w:rsidRPr="00197E32">
        <w:rPr>
          <w:rFonts w:ascii="Times New Roman" w:hAnsi="Times New Roman"/>
          <w:color w:val="333333"/>
          <w:sz w:val="24"/>
          <w:szCs w:val="24"/>
          <w:lang w:eastAsia="en-US"/>
        </w:rPr>
        <w:t>Волчихинский</w:t>
      </w:r>
      <w:proofErr w:type="spellEnd"/>
      <w:r w:rsidRPr="00197E32">
        <w:rPr>
          <w:rFonts w:ascii="Times New Roman" w:hAnsi="Times New Roman"/>
          <w:color w:val="333333"/>
          <w:sz w:val="24"/>
          <w:szCs w:val="24"/>
          <w:lang w:eastAsia="en-US"/>
        </w:rPr>
        <w:t xml:space="preserve"> детский сад №2» Волчихинского района Алтайского края от 25.09.2015 г. № 525.</w:t>
      </w:r>
      <w:r w:rsidRPr="00197E32">
        <w:rPr>
          <w:rFonts w:ascii="Times New Roman" w:hAnsi="Times New Roman"/>
          <w:color w:val="000000" w:themeColor="text1"/>
          <w:sz w:val="24"/>
          <w:szCs w:val="24"/>
          <w:lang w:eastAsia="en-US"/>
        </w:rPr>
        <w:t xml:space="preserve">  В Уставе указано (пункт 1, подпункт 1.2.):</w:t>
      </w:r>
    </w:p>
    <w:p w:rsidR="00C63B5A" w:rsidRPr="00197E32" w:rsidRDefault="00C63B5A" w:rsidP="00C63B5A">
      <w:pPr>
        <w:tabs>
          <w:tab w:val="left" w:pos="0"/>
        </w:tabs>
        <w:spacing w:after="0" w:line="240" w:lineRule="auto"/>
        <w:ind w:left="40"/>
        <w:jc w:val="both"/>
        <w:rPr>
          <w:rFonts w:ascii="Times New Roman" w:hAnsi="Times New Roman"/>
          <w:color w:val="000000"/>
          <w:sz w:val="24"/>
          <w:szCs w:val="24"/>
          <w:lang w:eastAsia="en-US"/>
        </w:rPr>
      </w:pPr>
      <w:r w:rsidRPr="00197E32">
        <w:rPr>
          <w:rFonts w:ascii="Times New Roman" w:hAnsi="Times New Roman"/>
          <w:color w:val="000000"/>
          <w:sz w:val="24"/>
          <w:szCs w:val="24"/>
          <w:lang w:eastAsia="en-US"/>
        </w:rPr>
        <w:t>организационно-правовая форма - муниципальное казённое дошкольное образовательное учреждение.</w:t>
      </w:r>
    </w:p>
    <w:p w:rsidR="00C63B5A" w:rsidRPr="00197E32" w:rsidRDefault="00C63B5A" w:rsidP="00C63B5A">
      <w:pPr>
        <w:tabs>
          <w:tab w:val="left" w:pos="0"/>
        </w:tabs>
        <w:spacing w:after="0" w:line="240" w:lineRule="auto"/>
        <w:ind w:left="40"/>
        <w:jc w:val="both"/>
        <w:rPr>
          <w:rFonts w:ascii="Times New Roman" w:hAnsi="Times New Roman"/>
          <w:color w:val="000000"/>
          <w:sz w:val="24"/>
          <w:szCs w:val="24"/>
          <w:lang w:eastAsia="en-US"/>
        </w:rPr>
      </w:pPr>
      <w:r w:rsidRPr="00197E32">
        <w:rPr>
          <w:rFonts w:ascii="Times New Roman" w:hAnsi="Times New Roman"/>
          <w:color w:val="000000"/>
          <w:sz w:val="24"/>
          <w:szCs w:val="24"/>
          <w:lang w:eastAsia="en-US"/>
        </w:rPr>
        <w:t>Тип учреждения: дошкольное образовательное  учреждение.</w:t>
      </w:r>
    </w:p>
    <w:p w:rsidR="00C63B5A" w:rsidRPr="00197E32" w:rsidRDefault="00C63B5A" w:rsidP="00C63B5A">
      <w:pPr>
        <w:tabs>
          <w:tab w:val="left" w:pos="0"/>
          <w:tab w:val="left" w:pos="640"/>
        </w:tabs>
        <w:spacing w:after="0" w:line="240" w:lineRule="auto"/>
        <w:ind w:right="20"/>
        <w:jc w:val="both"/>
        <w:rPr>
          <w:rFonts w:ascii="Times New Roman" w:hAnsi="Times New Roman"/>
          <w:sz w:val="24"/>
          <w:szCs w:val="24"/>
          <w:lang w:eastAsia="en-US"/>
        </w:rPr>
      </w:pPr>
      <w:r w:rsidRPr="00197E32">
        <w:rPr>
          <w:rFonts w:ascii="Times New Roman" w:hAnsi="Times New Roman"/>
          <w:sz w:val="24"/>
          <w:szCs w:val="24"/>
          <w:lang w:eastAsia="en-US"/>
        </w:rPr>
        <w:t>Штатное расписание сотрудников - 47 человек, из них:</w:t>
      </w:r>
    </w:p>
    <w:p w:rsidR="00C63B5A" w:rsidRPr="00197E32" w:rsidRDefault="00C63B5A" w:rsidP="00C63B5A">
      <w:pPr>
        <w:shd w:val="clear" w:color="auto" w:fill="FFFFFF" w:themeFill="background1"/>
        <w:suppressAutoHyphens/>
        <w:spacing w:after="0"/>
        <w:ind w:hanging="5"/>
        <w:jc w:val="both"/>
        <w:rPr>
          <w:rFonts w:ascii="Times New Roman" w:hAnsi="Times New Roman"/>
          <w:sz w:val="24"/>
          <w:szCs w:val="24"/>
          <w:lang w:eastAsia="en-US"/>
        </w:rPr>
      </w:pPr>
      <w:r w:rsidRPr="00197E32">
        <w:rPr>
          <w:rFonts w:ascii="Times New Roman" w:hAnsi="Times New Roman"/>
          <w:sz w:val="24"/>
          <w:szCs w:val="24"/>
          <w:lang w:eastAsia="en-US"/>
        </w:rPr>
        <w:t>1 заведующий;</w:t>
      </w:r>
    </w:p>
    <w:p w:rsidR="00C63B5A" w:rsidRPr="00197E32" w:rsidRDefault="00C63B5A" w:rsidP="00C63B5A">
      <w:pPr>
        <w:shd w:val="clear" w:color="auto" w:fill="FFFFFF" w:themeFill="background1"/>
        <w:suppressAutoHyphens/>
        <w:spacing w:after="0"/>
        <w:ind w:hanging="5"/>
        <w:jc w:val="both"/>
        <w:rPr>
          <w:rFonts w:ascii="Times New Roman" w:hAnsi="Times New Roman"/>
          <w:sz w:val="24"/>
          <w:szCs w:val="24"/>
          <w:lang w:eastAsia="en-US"/>
        </w:rPr>
      </w:pPr>
      <w:r w:rsidRPr="00197E32">
        <w:rPr>
          <w:rFonts w:ascii="Times New Roman" w:hAnsi="Times New Roman"/>
          <w:sz w:val="24"/>
          <w:szCs w:val="24"/>
          <w:lang w:eastAsia="en-US"/>
        </w:rPr>
        <w:t xml:space="preserve">18 </w:t>
      </w:r>
      <w:proofErr w:type="spellStart"/>
      <w:r w:rsidRPr="00197E32">
        <w:rPr>
          <w:rFonts w:ascii="Times New Roman" w:hAnsi="Times New Roman"/>
          <w:sz w:val="24"/>
          <w:szCs w:val="24"/>
          <w:lang w:eastAsia="en-US"/>
        </w:rPr>
        <w:t>педработники</w:t>
      </w:r>
      <w:proofErr w:type="spellEnd"/>
      <w:r w:rsidRPr="00197E32">
        <w:rPr>
          <w:rFonts w:ascii="Times New Roman" w:hAnsi="Times New Roman"/>
          <w:sz w:val="24"/>
          <w:szCs w:val="24"/>
          <w:lang w:eastAsia="en-US"/>
        </w:rPr>
        <w:t xml:space="preserve"> (1 старший воспитатель, 15 воспитателей, 2 </w:t>
      </w:r>
      <w:proofErr w:type="spellStart"/>
      <w:r w:rsidRPr="00197E32">
        <w:rPr>
          <w:rFonts w:ascii="Times New Roman" w:hAnsi="Times New Roman"/>
          <w:sz w:val="24"/>
          <w:szCs w:val="24"/>
          <w:lang w:eastAsia="en-US"/>
        </w:rPr>
        <w:t>музруководителя</w:t>
      </w:r>
      <w:proofErr w:type="spellEnd"/>
      <w:r w:rsidRPr="00197E32">
        <w:rPr>
          <w:rFonts w:ascii="Times New Roman" w:hAnsi="Times New Roman"/>
          <w:sz w:val="24"/>
          <w:szCs w:val="24"/>
          <w:lang w:eastAsia="en-US"/>
        </w:rPr>
        <w:t>);</w:t>
      </w:r>
    </w:p>
    <w:p w:rsidR="00C63B5A" w:rsidRPr="00197E32" w:rsidRDefault="00C63B5A" w:rsidP="00C63B5A">
      <w:pPr>
        <w:shd w:val="clear" w:color="auto" w:fill="FFFFFF" w:themeFill="background1"/>
        <w:suppressAutoHyphens/>
        <w:spacing w:after="0"/>
        <w:ind w:hanging="5"/>
        <w:jc w:val="both"/>
        <w:rPr>
          <w:rFonts w:ascii="Times New Roman" w:hAnsi="Times New Roman"/>
          <w:sz w:val="24"/>
          <w:szCs w:val="24"/>
          <w:lang w:eastAsia="en-US"/>
        </w:rPr>
      </w:pPr>
      <w:r w:rsidRPr="00197E32">
        <w:rPr>
          <w:rFonts w:ascii="Times New Roman" w:hAnsi="Times New Roman"/>
          <w:sz w:val="24"/>
          <w:szCs w:val="24"/>
          <w:lang w:eastAsia="en-US"/>
        </w:rPr>
        <w:t xml:space="preserve">28 вспомогательный персонал.   </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lang w:eastAsia="en-US"/>
        </w:rPr>
      </w:pPr>
      <w:r w:rsidRPr="00197E32">
        <w:rPr>
          <w:rFonts w:ascii="Times New Roman" w:hAnsi="Times New Roman"/>
          <w:color w:val="000000" w:themeColor="text1"/>
          <w:sz w:val="24"/>
          <w:szCs w:val="24"/>
          <w:lang w:eastAsia="en-US"/>
        </w:rPr>
        <w:t xml:space="preserve">Информация по разделу «Сведения об образовательной организации» выставлена на сайте в полном </w:t>
      </w:r>
      <w:proofErr w:type="gramStart"/>
      <w:r w:rsidRPr="00197E32">
        <w:rPr>
          <w:rFonts w:ascii="Times New Roman" w:hAnsi="Times New Roman"/>
          <w:color w:val="000000" w:themeColor="text1"/>
          <w:sz w:val="24"/>
          <w:szCs w:val="24"/>
          <w:lang w:eastAsia="en-US"/>
        </w:rPr>
        <w:t>объёме</w:t>
      </w:r>
      <w:proofErr w:type="gramEnd"/>
      <w:r w:rsidRPr="00197E32">
        <w:rPr>
          <w:rFonts w:ascii="Times New Roman" w:hAnsi="Times New Roman"/>
          <w:color w:val="000000" w:themeColor="text1"/>
          <w:sz w:val="24"/>
          <w:szCs w:val="24"/>
          <w:lang w:eastAsia="en-US"/>
        </w:rPr>
        <w:t xml:space="preserve"> как в документарном виде, так и фотоснимки по всем направлениям деятельности.  </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 xml:space="preserve">Детский сад реализует примерную основную общеобразовательную программу «От рождения до школы» под ред. Н.Е. </w:t>
      </w:r>
      <w:proofErr w:type="spellStart"/>
      <w:r w:rsidRPr="00197E32">
        <w:rPr>
          <w:rFonts w:ascii="Times New Roman" w:hAnsi="Times New Roman"/>
          <w:color w:val="000000" w:themeColor="text1"/>
          <w:sz w:val="24"/>
          <w:szCs w:val="24"/>
          <w:shd w:val="clear" w:color="auto" w:fill="FFFFFF"/>
          <w:lang w:eastAsia="en-US"/>
        </w:rPr>
        <w:t>Вераксы</w:t>
      </w:r>
      <w:proofErr w:type="spellEnd"/>
      <w:r w:rsidRPr="00197E32">
        <w:rPr>
          <w:rFonts w:ascii="Times New Roman" w:hAnsi="Times New Roman"/>
          <w:color w:val="000000" w:themeColor="text1"/>
          <w:sz w:val="24"/>
          <w:szCs w:val="24"/>
          <w:shd w:val="clear" w:color="auto" w:fill="FFFFFF"/>
          <w:lang w:eastAsia="en-US"/>
        </w:rPr>
        <w:t xml:space="preserve">, Т.С. Комаровой, М.А. Васильевой, М.: Мозаика-Синтез, 2014.  Рабочие программы составлены на основе данной программы. </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Анализ перспективных и календарных планов показал несоответствие количества занятий, указанных в расписании занятий и запланированных в календарно-тематических планах, так например: в календарно-тематическом плане старшей возрастной группы количество занятий указано - 13, а в расписании – 10. В  основной образовательной программ</w:t>
      </w:r>
      <w:r>
        <w:rPr>
          <w:rFonts w:ascii="Times New Roman" w:hAnsi="Times New Roman"/>
          <w:color w:val="000000" w:themeColor="text1"/>
          <w:sz w:val="24"/>
          <w:szCs w:val="24"/>
          <w:shd w:val="clear" w:color="auto" w:fill="FFFFFF"/>
          <w:lang w:eastAsia="en-US"/>
        </w:rPr>
        <w:t>е</w:t>
      </w:r>
      <w:r w:rsidRPr="00197E32">
        <w:rPr>
          <w:rFonts w:ascii="Times New Roman" w:hAnsi="Times New Roman"/>
          <w:color w:val="000000" w:themeColor="text1"/>
          <w:sz w:val="24"/>
          <w:szCs w:val="24"/>
          <w:shd w:val="clear" w:color="auto" w:fill="FFFFFF"/>
          <w:lang w:eastAsia="en-US"/>
        </w:rPr>
        <w:t xml:space="preserve"> организации указаны такие направления деятельности как: закаливание детей, спортивные упражнения, кружковая работа, индивидуальная работа с детьми, в перспективных планах </w:t>
      </w:r>
      <w:proofErr w:type="spellStart"/>
      <w:r w:rsidRPr="00197E32">
        <w:rPr>
          <w:rFonts w:ascii="Times New Roman" w:hAnsi="Times New Roman"/>
          <w:color w:val="000000" w:themeColor="text1"/>
          <w:sz w:val="24"/>
          <w:szCs w:val="24"/>
          <w:shd w:val="clear" w:color="auto" w:fill="FFFFFF"/>
          <w:lang w:eastAsia="en-US"/>
        </w:rPr>
        <w:t>воспитательно</w:t>
      </w:r>
      <w:proofErr w:type="spellEnd"/>
      <w:r w:rsidRPr="00197E32">
        <w:rPr>
          <w:rFonts w:ascii="Times New Roman" w:hAnsi="Times New Roman"/>
          <w:color w:val="000000" w:themeColor="text1"/>
          <w:sz w:val="24"/>
          <w:szCs w:val="24"/>
          <w:shd w:val="clear" w:color="auto" w:fill="FFFFFF"/>
          <w:lang w:eastAsia="en-US"/>
        </w:rPr>
        <w:t>-образовательной деятельности и в режимных моментах, проводимых в возрастных группах</w:t>
      </w:r>
      <w:r>
        <w:rPr>
          <w:rFonts w:ascii="Times New Roman" w:hAnsi="Times New Roman"/>
          <w:color w:val="000000" w:themeColor="text1"/>
          <w:sz w:val="24"/>
          <w:szCs w:val="24"/>
          <w:shd w:val="clear" w:color="auto" w:fill="FFFFFF"/>
          <w:lang w:eastAsia="en-US"/>
        </w:rPr>
        <w:t xml:space="preserve">, </w:t>
      </w:r>
      <w:r w:rsidRPr="00197E32">
        <w:rPr>
          <w:rFonts w:ascii="Times New Roman" w:hAnsi="Times New Roman"/>
          <w:color w:val="000000" w:themeColor="text1"/>
          <w:sz w:val="24"/>
          <w:szCs w:val="24"/>
          <w:shd w:val="clear" w:color="auto" w:fill="FFFFFF"/>
          <w:lang w:eastAsia="en-US"/>
        </w:rPr>
        <w:t xml:space="preserve">данные направления отсутствуют. </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В период проверки не были предъявлены перспективный и календарно-тематический планы по музыкальному воспитанию, в расписании данный вид деятельности указан.</w:t>
      </w:r>
    </w:p>
    <w:p w:rsidR="00C63B5A" w:rsidRPr="00197E32" w:rsidRDefault="00C63B5A" w:rsidP="00C63B5A">
      <w:pPr>
        <w:shd w:val="clear" w:color="auto" w:fill="FFFFFF"/>
        <w:spacing w:after="0" w:line="240" w:lineRule="auto"/>
        <w:ind w:left="34"/>
        <w:jc w:val="both"/>
        <w:outlineLvl w:val="1"/>
        <w:rPr>
          <w:rFonts w:ascii="Times New Roman" w:hAnsi="Times New Roman"/>
          <w:sz w:val="24"/>
          <w:szCs w:val="24"/>
          <w:shd w:val="clear" w:color="auto" w:fill="FFFFFF"/>
          <w:lang w:eastAsia="en-US"/>
        </w:rPr>
      </w:pPr>
      <w:r w:rsidRPr="00197E32">
        <w:rPr>
          <w:rFonts w:ascii="Times New Roman" w:hAnsi="Times New Roman"/>
          <w:sz w:val="24"/>
          <w:szCs w:val="24"/>
          <w:shd w:val="clear" w:color="auto" w:fill="FFFFFF"/>
          <w:lang w:eastAsia="en-US"/>
        </w:rPr>
        <w:t>Раздел «Родителям» укомплектован следующими документами: условия приёма, советы родителям.</w:t>
      </w:r>
    </w:p>
    <w:p w:rsidR="00C63B5A" w:rsidRPr="00197E32" w:rsidRDefault="00C63B5A" w:rsidP="00C63B5A">
      <w:pPr>
        <w:shd w:val="clear" w:color="auto" w:fill="FFFFFF"/>
        <w:spacing w:after="0" w:line="240" w:lineRule="auto"/>
        <w:ind w:left="34"/>
        <w:jc w:val="both"/>
        <w:outlineLvl w:val="1"/>
        <w:rPr>
          <w:rStyle w:val="a5"/>
          <w:b w:val="0"/>
        </w:rPr>
      </w:pPr>
      <w:r w:rsidRPr="00197E32">
        <w:rPr>
          <w:rFonts w:ascii="Times New Roman" w:hAnsi="Times New Roman"/>
          <w:sz w:val="24"/>
          <w:szCs w:val="24"/>
          <w:shd w:val="clear" w:color="auto" w:fill="FFFFFF"/>
          <w:lang w:eastAsia="en-US"/>
        </w:rPr>
        <w:t>Условия приёма включают:</w:t>
      </w:r>
      <w:r w:rsidRPr="00197E32">
        <w:rPr>
          <w:rStyle w:val="a4"/>
          <w:rFonts w:ascii="Times New Roman" w:hAnsi="Times New Roman"/>
          <w:sz w:val="24"/>
          <w:szCs w:val="24"/>
          <w:shd w:val="clear" w:color="auto" w:fill="FFFFFF"/>
          <w:lang w:eastAsia="en-US"/>
        </w:rPr>
        <w:t xml:space="preserve"> </w:t>
      </w:r>
      <w:r w:rsidRPr="00AC18FD">
        <w:rPr>
          <w:rStyle w:val="a4"/>
          <w:rFonts w:ascii="Times New Roman" w:hAnsi="Times New Roman"/>
          <w:i w:val="0"/>
          <w:sz w:val="24"/>
          <w:szCs w:val="24"/>
          <w:shd w:val="clear" w:color="auto" w:fill="FFFFFF"/>
          <w:lang w:eastAsia="en-US"/>
        </w:rPr>
        <w:t>информацию</w:t>
      </w:r>
      <w:r w:rsidRPr="00AC18FD">
        <w:rPr>
          <w:rFonts w:ascii="Times New Roman" w:hAnsi="Times New Roman"/>
          <w:i/>
          <w:sz w:val="24"/>
          <w:szCs w:val="24"/>
          <w:shd w:val="clear" w:color="auto" w:fill="FFFFFF"/>
          <w:lang w:eastAsia="en-US"/>
        </w:rPr>
        <w:t xml:space="preserve"> </w:t>
      </w:r>
      <w:r w:rsidRPr="00AC18FD">
        <w:rPr>
          <w:rFonts w:ascii="Times New Roman" w:hAnsi="Times New Roman"/>
          <w:sz w:val="24"/>
          <w:szCs w:val="24"/>
          <w:shd w:val="clear" w:color="auto" w:fill="FFFFFF"/>
          <w:lang w:eastAsia="en-US"/>
        </w:rPr>
        <w:t>о</w:t>
      </w:r>
      <w:r w:rsidRPr="00197E32">
        <w:rPr>
          <w:rFonts w:ascii="Times New Roman" w:hAnsi="Times New Roman"/>
          <w:sz w:val="24"/>
          <w:szCs w:val="24"/>
          <w:shd w:val="clear" w:color="auto" w:fill="FFFFFF"/>
          <w:lang w:eastAsia="en-US"/>
        </w:rPr>
        <w:t xml:space="preserve"> </w:t>
      </w:r>
      <w:r w:rsidRPr="00AC18FD">
        <w:rPr>
          <w:rStyle w:val="a5"/>
          <w:rFonts w:ascii="Times New Roman" w:hAnsi="Times New Roman"/>
          <w:b w:val="0"/>
          <w:sz w:val="24"/>
          <w:szCs w:val="24"/>
          <w:shd w:val="clear" w:color="auto" w:fill="FFFFFF"/>
          <w:lang w:eastAsia="en-US"/>
        </w:rPr>
        <w:t>постановке ребенка на очередь в детский сад, основной пакет документов, предоставляемых родителями при</w:t>
      </w:r>
      <w:r w:rsidRPr="00AC18FD">
        <w:rPr>
          <w:rStyle w:val="apple-converted-space"/>
          <w:rFonts w:ascii="Times New Roman" w:hAnsi="Times New Roman"/>
          <w:b/>
          <w:sz w:val="24"/>
          <w:szCs w:val="24"/>
          <w:shd w:val="clear" w:color="auto" w:fill="FFFFFF"/>
          <w:lang w:eastAsia="en-US"/>
        </w:rPr>
        <w:t> </w:t>
      </w:r>
      <w:r w:rsidRPr="00AC18FD">
        <w:rPr>
          <w:rStyle w:val="a5"/>
          <w:rFonts w:ascii="Times New Roman" w:hAnsi="Times New Roman"/>
          <w:b w:val="0"/>
          <w:sz w:val="24"/>
          <w:szCs w:val="24"/>
          <w:shd w:val="clear" w:color="auto" w:fill="FFFFFF"/>
          <w:lang w:eastAsia="en-US"/>
        </w:rPr>
        <w:t>зачислении ребенка в детский сад, документы, необходимые для получения компенсации за содержание ребенка в ДОУ, информация о работе консультативного пункта.</w:t>
      </w:r>
      <w:r w:rsidRPr="00197E32">
        <w:rPr>
          <w:rStyle w:val="a5"/>
          <w:rFonts w:ascii="Times New Roman" w:hAnsi="Times New Roman"/>
          <w:sz w:val="24"/>
          <w:szCs w:val="24"/>
          <w:shd w:val="clear" w:color="auto" w:fill="FFFFFF"/>
          <w:lang w:eastAsia="en-US"/>
        </w:rPr>
        <w:t xml:space="preserve"> </w:t>
      </w:r>
    </w:p>
    <w:p w:rsidR="00C63B5A" w:rsidRPr="00197E32" w:rsidRDefault="00C63B5A" w:rsidP="00C63B5A">
      <w:pPr>
        <w:pStyle w:val="a3"/>
        <w:shd w:val="clear" w:color="auto" w:fill="FFFFFF"/>
        <w:spacing w:before="0" w:beforeAutospacing="0" w:after="0" w:afterAutospacing="0" w:line="256" w:lineRule="auto"/>
        <w:jc w:val="both"/>
      </w:pPr>
      <w:r w:rsidRPr="00AC18FD">
        <w:rPr>
          <w:rStyle w:val="a5"/>
          <w:b w:val="0"/>
          <w:shd w:val="clear" w:color="auto" w:fill="FFFFFF"/>
          <w:lang w:eastAsia="en-US"/>
        </w:rPr>
        <w:t>В разделе «НОКО» указано, что независимая оценка качества предоставления образовательных услуг детского сада составляет</w:t>
      </w:r>
      <w:r w:rsidRPr="00197E32">
        <w:rPr>
          <w:rStyle w:val="a5"/>
          <w:shd w:val="clear" w:color="auto" w:fill="FFFFFF"/>
          <w:lang w:eastAsia="en-US"/>
        </w:rPr>
        <w:t xml:space="preserve"> </w:t>
      </w:r>
      <w:r w:rsidRPr="00197E32">
        <w:rPr>
          <w:iCs/>
          <w:lang w:eastAsia="en-US"/>
        </w:rPr>
        <w:t>– 120 баллов,  место в рейтинге МОУО - 4.</w:t>
      </w:r>
      <w:r w:rsidRPr="00197E32">
        <w:rPr>
          <w:lang w:eastAsia="en-US"/>
        </w:rPr>
        <w:t xml:space="preserve"> </w:t>
      </w:r>
    </w:p>
    <w:p w:rsidR="00C63B5A" w:rsidRPr="00AC18FD" w:rsidRDefault="00C63B5A" w:rsidP="00C63B5A">
      <w:pPr>
        <w:shd w:val="clear" w:color="auto" w:fill="FFFFFF"/>
        <w:spacing w:after="0" w:line="240" w:lineRule="auto"/>
        <w:jc w:val="both"/>
        <w:rPr>
          <w:rFonts w:ascii="Times New Roman" w:hAnsi="Times New Roman"/>
          <w:sz w:val="24"/>
          <w:szCs w:val="24"/>
          <w:lang w:eastAsia="en-US"/>
        </w:rPr>
      </w:pPr>
      <w:r w:rsidRPr="00AC18FD">
        <w:rPr>
          <w:rFonts w:ascii="Times New Roman" w:hAnsi="Times New Roman"/>
          <w:sz w:val="24"/>
          <w:szCs w:val="24"/>
        </w:rPr>
        <w:lastRenderedPageBreak/>
        <w:t xml:space="preserve">Составлен </w:t>
      </w:r>
      <w:hyperlink r:id="rId6" w:history="1">
        <w:r w:rsidRPr="00AC18FD">
          <w:rPr>
            <w:rStyle w:val="a6"/>
            <w:rFonts w:ascii="Times New Roman" w:hAnsi="Times New Roman"/>
            <w:iCs/>
            <w:color w:val="auto"/>
            <w:sz w:val="24"/>
            <w:szCs w:val="24"/>
            <w:u w:val="none"/>
            <w:lang w:eastAsia="en-US"/>
          </w:rPr>
          <w:t xml:space="preserve">план улучшения </w:t>
        </w:r>
        <w:proofErr w:type="gramStart"/>
        <w:r w:rsidRPr="00AC18FD">
          <w:rPr>
            <w:rStyle w:val="a6"/>
            <w:rFonts w:ascii="Times New Roman" w:hAnsi="Times New Roman"/>
            <w:iCs/>
            <w:color w:val="auto"/>
            <w:sz w:val="24"/>
            <w:szCs w:val="24"/>
            <w:u w:val="none"/>
            <w:lang w:eastAsia="en-US"/>
          </w:rPr>
          <w:t>качества</w:t>
        </w:r>
        <w:proofErr w:type="gramEnd"/>
        <w:r w:rsidRPr="00AC18FD">
          <w:rPr>
            <w:rStyle w:val="a6"/>
            <w:rFonts w:ascii="Times New Roman" w:hAnsi="Times New Roman"/>
            <w:iCs/>
            <w:color w:val="auto"/>
            <w:sz w:val="24"/>
            <w:szCs w:val="24"/>
            <w:u w:val="none"/>
            <w:lang w:eastAsia="en-US"/>
          </w:rPr>
          <w:t xml:space="preserve"> деятельности образовательной организации</w:t>
        </w:r>
      </w:hyperlink>
      <w:r w:rsidRPr="00AC18FD">
        <w:rPr>
          <w:rStyle w:val="a6"/>
          <w:rFonts w:ascii="Times New Roman" w:hAnsi="Times New Roman"/>
          <w:iCs/>
          <w:color w:val="auto"/>
          <w:sz w:val="24"/>
          <w:szCs w:val="24"/>
          <w:u w:val="none"/>
          <w:lang w:eastAsia="en-US"/>
        </w:rPr>
        <w:t xml:space="preserve">: разработаны и лицензированы дополнительные программы через кружковую работу, укомплектован учебно-методический комплекс в соответствии с ФГОС ДО. Но остаются не решёнными вопросы: психолого-педагогического сопровождения детей с ОВЗ и детей-инвалидов, на низком </w:t>
      </w:r>
      <w:proofErr w:type="gramStart"/>
      <w:r w:rsidRPr="00AC18FD">
        <w:rPr>
          <w:rStyle w:val="a6"/>
          <w:rFonts w:ascii="Times New Roman" w:hAnsi="Times New Roman"/>
          <w:iCs/>
          <w:color w:val="auto"/>
          <w:sz w:val="24"/>
          <w:szCs w:val="24"/>
          <w:u w:val="none"/>
          <w:lang w:eastAsia="en-US"/>
        </w:rPr>
        <w:t>уровне</w:t>
      </w:r>
      <w:proofErr w:type="gramEnd"/>
      <w:r w:rsidRPr="00AC18FD">
        <w:rPr>
          <w:rStyle w:val="a6"/>
          <w:rFonts w:ascii="Times New Roman" w:hAnsi="Times New Roman"/>
          <w:iCs/>
          <w:color w:val="auto"/>
          <w:sz w:val="24"/>
          <w:szCs w:val="24"/>
          <w:u w:val="none"/>
          <w:lang w:eastAsia="en-US"/>
        </w:rPr>
        <w:t xml:space="preserve"> проводится оздоровительная работа с обучающимися и как следствие – средний показатель посещаемости составляет 160 человек (списочный состав 254 человека). </w:t>
      </w:r>
    </w:p>
    <w:p w:rsidR="00C63B5A" w:rsidRPr="00197E32" w:rsidRDefault="00C63B5A" w:rsidP="00C63B5A">
      <w:pPr>
        <w:pStyle w:val="a3"/>
        <w:shd w:val="clear" w:color="auto" w:fill="FFFFFF"/>
        <w:spacing w:before="0" w:beforeAutospacing="0" w:after="0" w:afterAutospacing="0" w:line="256" w:lineRule="auto"/>
        <w:jc w:val="both"/>
        <w:rPr>
          <w:lang w:eastAsia="en-US"/>
        </w:rPr>
      </w:pPr>
      <w:r w:rsidRPr="00197E32">
        <w:rPr>
          <w:lang w:eastAsia="en-US"/>
        </w:rPr>
        <w:t>В разделе «Доступная среда» размещён материал:  Конвенция о правах инвалидов, анкета</w:t>
      </w:r>
      <w:hyperlink r:id="rId7" w:history="1">
        <w:r w:rsidRPr="00AC18FD">
          <w:rPr>
            <w:rStyle w:val="a6"/>
            <w:color w:val="auto"/>
            <w:u w:val="none"/>
            <w:lang w:eastAsia="en-US"/>
          </w:rPr>
          <w:t> (информация об объекте социальной инфраструктуры)</w:t>
        </w:r>
      </w:hyperlink>
      <w:r w:rsidRPr="00AC18FD">
        <w:rPr>
          <w:lang w:eastAsia="en-US"/>
        </w:rPr>
        <w:t xml:space="preserve"> к паспорту доступности объекта, </w:t>
      </w:r>
      <w:hyperlink r:id="rId8" w:history="1">
        <w:r w:rsidRPr="00AC18FD">
          <w:rPr>
            <w:rStyle w:val="a6"/>
            <w:color w:val="auto"/>
            <w:u w:val="none"/>
            <w:lang w:eastAsia="en-US"/>
          </w:rPr>
          <w:t>План мероприятий («Дорожная карта») по повышению значений показателей доступности для инвалидов объектов и услуг МКДОУ «</w:t>
        </w:r>
        <w:proofErr w:type="spellStart"/>
        <w:r w:rsidRPr="00AC18FD">
          <w:rPr>
            <w:rStyle w:val="a6"/>
            <w:color w:val="auto"/>
            <w:u w:val="none"/>
            <w:lang w:eastAsia="en-US"/>
          </w:rPr>
          <w:t>Волчихинский</w:t>
        </w:r>
        <w:proofErr w:type="spellEnd"/>
        <w:r w:rsidRPr="00AC18FD">
          <w:rPr>
            <w:rStyle w:val="a6"/>
            <w:color w:val="auto"/>
            <w:u w:val="none"/>
            <w:lang w:eastAsia="en-US"/>
          </w:rPr>
          <w:t xml:space="preserve"> детский сад» и др.</w:t>
        </w:r>
      </w:hyperlink>
    </w:p>
    <w:p w:rsidR="00C63B5A" w:rsidRPr="00197E32" w:rsidRDefault="00C63B5A" w:rsidP="00C63B5A">
      <w:pPr>
        <w:pStyle w:val="a3"/>
        <w:shd w:val="clear" w:color="auto" w:fill="FFFFFF"/>
        <w:spacing w:before="0" w:beforeAutospacing="0" w:after="0" w:afterAutospacing="0" w:line="256" w:lineRule="auto"/>
        <w:jc w:val="both"/>
        <w:rPr>
          <w:lang w:eastAsia="en-US"/>
        </w:rPr>
      </w:pPr>
      <w:r w:rsidRPr="00197E32">
        <w:rPr>
          <w:lang w:eastAsia="en-US"/>
        </w:rPr>
        <w:t>Отсутствует информация о достигнутых показателях по данному направлению.</w:t>
      </w:r>
    </w:p>
    <w:p w:rsidR="00C63B5A" w:rsidRPr="00197E32" w:rsidRDefault="00C63B5A" w:rsidP="00C63B5A">
      <w:pPr>
        <w:pStyle w:val="a3"/>
        <w:shd w:val="clear" w:color="auto" w:fill="FFFFFF"/>
        <w:spacing w:before="0" w:beforeAutospacing="0" w:after="0" w:afterAutospacing="0" w:line="256" w:lineRule="auto"/>
        <w:jc w:val="both"/>
        <w:rPr>
          <w:lang w:eastAsia="en-US"/>
        </w:rPr>
      </w:pPr>
      <w:r w:rsidRPr="00197E32">
        <w:rPr>
          <w:lang w:eastAsia="en-US"/>
        </w:rPr>
        <w:t xml:space="preserve">В разделе «Безопасность»: размещены документы по пожарной, информационной, дорожной, антитеррористической безопасности, а также безопасности условий труда. </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В разделе «Сетевой регион. Образование» расположены документы разного уровня:</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 региональные (Постановление №477 от 26.11.2015, приказы Главного управления образования и науки Алтайского края);</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 xml:space="preserve">- локальные акты МОО (приказы, положения, договор).  </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Проверка оздоровительной работы проведена через посещение утренней гимнастики и закаливающих процедур в возрастных группах. Вывод:</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proofErr w:type="gramStart"/>
      <w:r w:rsidRPr="00197E32">
        <w:rPr>
          <w:rFonts w:ascii="Times New Roman" w:hAnsi="Times New Roman"/>
          <w:color w:val="000000" w:themeColor="text1"/>
          <w:sz w:val="24"/>
          <w:szCs w:val="24"/>
          <w:shd w:val="clear" w:color="auto" w:fill="FFFFFF"/>
          <w:lang w:eastAsia="en-US"/>
        </w:rPr>
        <w:t>- утренняя гимнастика проводиться согласно графика режимных моментов; воспитатели не обращают внимание на одежду детей, воспитатели  не обра</w:t>
      </w:r>
      <w:r w:rsidR="00AC18FD">
        <w:rPr>
          <w:rFonts w:ascii="Times New Roman" w:hAnsi="Times New Roman"/>
          <w:color w:val="000000" w:themeColor="text1"/>
          <w:sz w:val="24"/>
          <w:szCs w:val="24"/>
          <w:shd w:val="clear" w:color="auto" w:fill="FFFFFF"/>
          <w:lang w:eastAsia="en-US"/>
        </w:rPr>
        <w:t xml:space="preserve">щают </w:t>
      </w:r>
      <w:r w:rsidRPr="00197E32">
        <w:rPr>
          <w:rFonts w:ascii="Times New Roman" w:hAnsi="Times New Roman"/>
          <w:color w:val="000000" w:themeColor="text1"/>
          <w:sz w:val="24"/>
          <w:szCs w:val="24"/>
          <w:shd w:val="clear" w:color="auto" w:fill="FFFFFF"/>
          <w:lang w:eastAsia="en-US"/>
        </w:rPr>
        <w:t xml:space="preserve"> внимание на </w:t>
      </w:r>
      <w:r w:rsidR="00AC18FD">
        <w:rPr>
          <w:rFonts w:ascii="Times New Roman" w:hAnsi="Times New Roman"/>
          <w:color w:val="000000" w:themeColor="text1"/>
          <w:sz w:val="24"/>
          <w:szCs w:val="24"/>
          <w:shd w:val="clear" w:color="auto" w:fill="FFFFFF"/>
          <w:lang w:eastAsia="en-US"/>
        </w:rPr>
        <w:t>одежду детей (</w:t>
      </w:r>
      <w:r w:rsidRPr="00197E32">
        <w:rPr>
          <w:rFonts w:ascii="Times New Roman" w:hAnsi="Times New Roman"/>
          <w:color w:val="000000" w:themeColor="text1"/>
          <w:sz w:val="24"/>
          <w:szCs w:val="24"/>
          <w:shd w:val="clear" w:color="auto" w:fill="FFFFFF"/>
          <w:lang w:eastAsia="en-US"/>
        </w:rPr>
        <w:t>дети были в тёплых носках, кофтах, гамашах), не выдерживается дозировка выполнения упражнений в соответствии с возрастом детей, не включаются упражнения на восстановление дыхания после выполнения упражнений повышенной активности,  не контролируется безопасность выполнения упражнений с предметами;</w:t>
      </w:r>
      <w:proofErr w:type="gramEnd"/>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shd w:val="clear" w:color="auto" w:fill="FFFFFF"/>
          <w:lang w:eastAsia="en-US"/>
        </w:rPr>
      </w:pPr>
      <w:r w:rsidRPr="00197E32">
        <w:rPr>
          <w:rFonts w:ascii="Times New Roman" w:hAnsi="Times New Roman"/>
          <w:color w:val="000000" w:themeColor="text1"/>
          <w:sz w:val="24"/>
          <w:szCs w:val="24"/>
          <w:shd w:val="clear" w:color="auto" w:fill="FFFFFF"/>
          <w:lang w:eastAsia="en-US"/>
        </w:rPr>
        <w:t xml:space="preserve">- закаливающие процедуры, указанные в образовательной программе организации, не проводятся, </w:t>
      </w:r>
      <w:proofErr w:type="gramStart"/>
      <w:r w:rsidRPr="00197E32">
        <w:rPr>
          <w:rFonts w:ascii="Times New Roman" w:hAnsi="Times New Roman"/>
          <w:color w:val="000000" w:themeColor="text1"/>
          <w:sz w:val="24"/>
          <w:szCs w:val="24"/>
          <w:shd w:val="clear" w:color="auto" w:fill="FFFFFF"/>
          <w:lang w:eastAsia="en-US"/>
        </w:rPr>
        <w:t>контроль за</w:t>
      </w:r>
      <w:proofErr w:type="gramEnd"/>
      <w:r w:rsidRPr="00197E32">
        <w:rPr>
          <w:rFonts w:ascii="Times New Roman" w:hAnsi="Times New Roman"/>
          <w:color w:val="000000" w:themeColor="text1"/>
          <w:sz w:val="24"/>
          <w:szCs w:val="24"/>
          <w:shd w:val="clear" w:color="auto" w:fill="FFFFFF"/>
          <w:lang w:eastAsia="en-US"/>
        </w:rPr>
        <w:t xml:space="preserve"> оздоровительной работой отсутствует.</w:t>
      </w:r>
    </w:p>
    <w:p w:rsidR="00C63B5A" w:rsidRPr="00197E32" w:rsidRDefault="00C63B5A" w:rsidP="00C63B5A">
      <w:pPr>
        <w:shd w:val="clear" w:color="auto" w:fill="FFFFFF"/>
        <w:spacing w:after="0" w:line="240" w:lineRule="auto"/>
        <w:ind w:left="34"/>
        <w:jc w:val="both"/>
        <w:outlineLvl w:val="1"/>
        <w:rPr>
          <w:rFonts w:ascii="Times New Roman" w:hAnsi="Times New Roman"/>
          <w:color w:val="000000" w:themeColor="text1"/>
          <w:sz w:val="24"/>
          <w:szCs w:val="24"/>
          <w:lang w:eastAsia="en-US"/>
        </w:rPr>
      </w:pPr>
      <w:r w:rsidRPr="00197E32">
        <w:rPr>
          <w:rFonts w:ascii="Times New Roman" w:hAnsi="Times New Roman"/>
          <w:color w:val="000000" w:themeColor="text1"/>
          <w:sz w:val="24"/>
          <w:szCs w:val="24"/>
          <w:shd w:val="clear" w:color="auto" w:fill="FFFFFF"/>
          <w:lang w:eastAsia="en-US"/>
        </w:rPr>
        <w:t xml:space="preserve">  Контроль качества выполнения основной образовательной программы дошкольного образования был проведён через посещение занятий:                                                                      </w:t>
      </w:r>
    </w:p>
    <w:p w:rsidR="00C63B5A" w:rsidRPr="00197E32" w:rsidRDefault="00C63B5A" w:rsidP="00C63B5A">
      <w:pPr>
        <w:spacing w:after="0" w:line="240" w:lineRule="auto"/>
        <w:jc w:val="both"/>
        <w:rPr>
          <w:rFonts w:ascii="Times New Roman" w:hAnsi="Times New Roman"/>
          <w:color w:val="000000" w:themeColor="text1"/>
          <w:sz w:val="24"/>
          <w:szCs w:val="24"/>
          <w:lang w:eastAsia="en-US"/>
        </w:rPr>
      </w:pPr>
      <w:r w:rsidRPr="00197E32">
        <w:rPr>
          <w:rFonts w:ascii="Times New Roman" w:hAnsi="Times New Roman"/>
          <w:color w:val="000000" w:themeColor="text1"/>
          <w:sz w:val="24"/>
          <w:szCs w:val="24"/>
          <w:lang w:eastAsia="en-US"/>
        </w:rPr>
        <w:t xml:space="preserve">- ФЭМП тема: «Счёт до 5. Геометрическая фигура – цилиндр», средняя группа № 10 Воспитатель владеет методикой проведения занятий: содержание соответствовало возрасту детей, структура занятия выдержана, инструкция воспитателя чёткая, УМК соответствовал теме. Но знакомя детей с новой геометрической фигурой необходимо включать задания на её закрепление, усилить контроль-анализ выполнения самостоятельной работы детьми. </w:t>
      </w:r>
    </w:p>
    <w:p w:rsidR="00FC569D" w:rsidRDefault="00C63B5A" w:rsidP="00C63B5A">
      <w:pPr>
        <w:rPr>
          <w:rFonts w:ascii="Times New Roman" w:hAnsi="Times New Roman"/>
          <w:sz w:val="24"/>
          <w:szCs w:val="24"/>
          <w:lang w:eastAsia="en-US"/>
        </w:rPr>
      </w:pPr>
      <w:r w:rsidRPr="00197E32">
        <w:rPr>
          <w:rFonts w:ascii="Times New Roman" w:hAnsi="Times New Roman"/>
          <w:sz w:val="24"/>
          <w:szCs w:val="24"/>
          <w:lang w:eastAsia="en-US"/>
        </w:rPr>
        <w:t xml:space="preserve">- ФЭМП тема: «Много и один», вторая младшая группа № 8. Воспитатель владеет методикой проведения занятий, УМК соответствовал теме, после каждого задания проводилась рефлексия. Дети активны, ответы формулировали правильно, отвечали полными предложениями.  </w:t>
      </w:r>
      <w:r w:rsidR="00AC18FD">
        <w:rPr>
          <w:rFonts w:ascii="Times New Roman" w:hAnsi="Times New Roman"/>
          <w:sz w:val="24"/>
          <w:szCs w:val="24"/>
          <w:lang w:eastAsia="en-US"/>
        </w:rPr>
        <w:t xml:space="preserve">                                                                                                                                  </w:t>
      </w:r>
      <w:r w:rsidRPr="00197E32">
        <w:rPr>
          <w:rFonts w:ascii="Times New Roman" w:hAnsi="Times New Roman"/>
          <w:sz w:val="24"/>
          <w:szCs w:val="24"/>
          <w:lang w:eastAsia="en-US"/>
        </w:rPr>
        <w:t xml:space="preserve">       - Музыкальное воспитание тема: «Слушание музыки «Смелый наездник». Танец «Эй, дружок!», вторая младшая группа № 9. Музыкальный руководитель не владеет методикой проведения занятий. Воспитатель не контролирует безопасность двигательной активности детей на занятии.            </w:t>
      </w:r>
      <w:r w:rsidR="00AC18FD">
        <w:rPr>
          <w:rFonts w:ascii="Times New Roman" w:hAnsi="Times New Roman"/>
          <w:sz w:val="24"/>
          <w:szCs w:val="24"/>
          <w:lang w:eastAsia="en-US"/>
        </w:rPr>
        <w:t xml:space="preserve">                                                                                                                                </w:t>
      </w:r>
      <w:r w:rsidRPr="00197E32">
        <w:rPr>
          <w:rFonts w:ascii="Times New Roman" w:hAnsi="Times New Roman"/>
          <w:sz w:val="24"/>
          <w:szCs w:val="24"/>
          <w:lang w:eastAsia="en-US"/>
        </w:rPr>
        <w:t xml:space="preserve"> - Аппликация тема: «Платочек для бабушки», старшая группа № 4. Структура занятия выдержана, но методические приёмы не соответствовали возрасту детей (показ образца и последовательность выполнения работы как для второй младшей группы). Дети не раскрыли свои творческие способности. Нарушена длительность занятия – 39 минут при норме 25 минут.  </w:t>
      </w:r>
      <w:r w:rsidR="00AC18FD">
        <w:rPr>
          <w:rFonts w:ascii="Times New Roman" w:hAnsi="Times New Roman"/>
          <w:sz w:val="24"/>
          <w:szCs w:val="24"/>
          <w:lang w:eastAsia="en-US"/>
        </w:rPr>
        <w:t xml:space="preserve">                                                                                                                                               </w:t>
      </w:r>
      <w:r w:rsidRPr="00197E32">
        <w:rPr>
          <w:rFonts w:ascii="Times New Roman" w:hAnsi="Times New Roman"/>
          <w:sz w:val="24"/>
          <w:szCs w:val="24"/>
          <w:lang w:eastAsia="en-US"/>
        </w:rPr>
        <w:t xml:space="preserve">              - Ознакомление с художественной литературой, тема: «Пересказ рассказа К. Ушинского  «Лекарство», старшая группа № 6.  Структура занятия, методические приёмы, длительность </w:t>
      </w:r>
      <w:r w:rsidRPr="00197E32">
        <w:rPr>
          <w:rFonts w:ascii="Times New Roman" w:hAnsi="Times New Roman"/>
          <w:sz w:val="24"/>
          <w:szCs w:val="24"/>
          <w:lang w:eastAsia="en-US"/>
        </w:rPr>
        <w:lastRenderedPageBreak/>
        <w:t>занятия не соответствуют возрасту детей (всё выше перечисленное относится ко второй младшей группе). На занятии не была сформулирована тема занятия, не проведена работа по формированию грамматического строя речи, расширению словарного запаса. Отсутствовала работа по сравнению произведений разных жанров, решению проблемных ситуаций и развитию у детей навыка творческого рассказывания.</w:t>
      </w:r>
    </w:p>
    <w:p w:rsidR="00AC18FD" w:rsidRDefault="00C63B5A" w:rsidP="00C63B5A">
      <w:pPr>
        <w:spacing w:after="0" w:line="240" w:lineRule="auto"/>
        <w:jc w:val="both"/>
      </w:pPr>
      <w:r w:rsidRPr="00AC18FD">
        <w:rPr>
          <w:rFonts w:ascii="Times New Roman" w:hAnsi="Times New Roman"/>
          <w:sz w:val="24"/>
          <w:szCs w:val="24"/>
        </w:rPr>
        <w:t>Рекомендации</w:t>
      </w:r>
      <w:r w:rsidRPr="00AC18FD">
        <w:rPr>
          <w:rFonts w:ascii="Tempus Sans ITC" w:hAnsi="Tempus Sans ITC"/>
          <w:sz w:val="24"/>
          <w:szCs w:val="24"/>
        </w:rPr>
        <w:t>:</w:t>
      </w:r>
    </w:p>
    <w:p w:rsidR="00C63B5A" w:rsidRPr="00AC18FD" w:rsidRDefault="00C63B5A" w:rsidP="00AC18FD">
      <w:pPr>
        <w:pStyle w:val="a7"/>
        <w:numPr>
          <w:ilvl w:val="0"/>
          <w:numId w:val="1"/>
        </w:numPr>
        <w:spacing w:after="0" w:line="240" w:lineRule="auto"/>
        <w:ind w:left="0" w:firstLine="0"/>
        <w:jc w:val="both"/>
        <w:rPr>
          <w:rFonts w:ascii="Times New Roman" w:hAnsi="Times New Roman"/>
          <w:color w:val="000000" w:themeColor="text1"/>
          <w:sz w:val="24"/>
          <w:szCs w:val="24"/>
          <w:shd w:val="clear" w:color="auto" w:fill="FFFFFF"/>
          <w:lang w:eastAsia="en-US"/>
        </w:rPr>
      </w:pPr>
      <w:r>
        <w:t xml:space="preserve"> </w:t>
      </w:r>
      <w:r w:rsidRPr="00AC18FD">
        <w:rPr>
          <w:rFonts w:ascii="Times New Roman" w:hAnsi="Times New Roman"/>
          <w:color w:val="000000" w:themeColor="text1"/>
          <w:sz w:val="24"/>
          <w:szCs w:val="24"/>
          <w:lang w:eastAsia="en-US"/>
        </w:rPr>
        <w:t>Внести корректирующие поправки в перспективное и календарно-тематическое планирование в соответствии с требованиями о</w:t>
      </w:r>
      <w:r w:rsidRPr="00AC18FD">
        <w:rPr>
          <w:rFonts w:ascii="Times New Roman" w:hAnsi="Times New Roman"/>
          <w:color w:val="000000" w:themeColor="text1"/>
          <w:sz w:val="24"/>
          <w:szCs w:val="24"/>
          <w:shd w:val="clear" w:color="auto" w:fill="FFFFFF"/>
          <w:lang w:eastAsia="en-US"/>
        </w:rPr>
        <w:t>сновной образовательной программы ДО, расписания НОД.</w:t>
      </w:r>
    </w:p>
    <w:p w:rsidR="00C63B5A" w:rsidRPr="00AC18FD" w:rsidRDefault="00C63B5A" w:rsidP="00AC18FD">
      <w:pPr>
        <w:pStyle w:val="a7"/>
        <w:numPr>
          <w:ilvl w:val="0"/>
          <w:numId w:val="1"/>
        </w:numPr>
        <w:spacing w:after="0" w:line="240" w:lineRule="auto"/>
        <w:ind w:left="0" w:firstLine="0"/>
        <w:jc w:val="both"/>
        <w:rPr>
          <w:rFonts w:ascii="Times New Roman" w:hAnsi="Times New Roman"/>
          <w:color w:val="000000" w:themeColor="text1"/>
          <w:sz w:val="24"/>
          <w:szCs w:val="24"/>
          <w:lang w:eastAsia="en-US"/>
        </w:rPr>
      </w:pPr>
      <w:r w:rsidRPr="00AC18FD">
        <w:rPr>
          <w:rFonts w:ascii="Times New Roman" w:hAnsi="Times New Roman"/>
          <w:color w:val="000000" w:themeColor="text1"/>
          <w:sz w:val="24"/>
          <w:szCs w:val="24"/>
          <w:lang w:eastAsia="en-US"/>
        </w:rPr>
        <w:t xml:space="preserve">В план методической работы с </w:t>
      </w:r>
      <w:proofErr w:type="spellStart"/>
      <w:r w:rsidRPr="00AC18FD">
        <w:rPr>
          <w:rFonts w:ascii="Times New Roman" w:hAnsi="Times New Roman"/>
          <w:color w:val="000000" w:themeColor="text1"/>
          <w:sz w:val="24"/>
          <w:szCs w:val="24"/>
          <w:lang w:eastAsia="en-US"/>
        </w:rPr>
        <w:t>педкадрами</w:t>
      </w:r>
      <w:proofErr w:type="spellEnd"/>
      <w:r w:rsidRPr="00AC18FD">
        <w:rPr>
          <w:rFonts w:ascii="Times New Roman" w:hAnsi="Times New Roman"/>
          <w:color w:val="000000" w:themeColor="text1"/>
          <w:sz w:val="24"/>
          <w:szCs w:val="24"/>
          <w:lang w:eastAsia="en-US"/>
        </w:rPr>
        <w:t xml:space="preserve"> включить вопросы по реализации плана внедрения профессионального стандарта «педагог».</w:t>
      </w:r>
    </w:p>
    <w:p w:rsidR="00C63B5A" w:rsidRDefault="00C63B5A" w:rsidP="00AC18FD">
      <w:pPr>
        <w:pStyle w:val="a7"/>
        <w:numPr>
          <w:ilvl w:val="0"/>
          <w:numId w:val="1"/>
        </w:numPr>
        <w:ind w:left="0" w:firstLine="0"/>
      </w:pPr>
      <w:bookmarkStart w:id="0" w:name="_GoBack"/>
      <w:bookmarkEnd w:id="0"/>
      <w:r w:rsidRPr="00AC18FD">
        <w:rPr>
          <w:rFonts w:ascii="Times New Roman" w:hAnsi="Times New Roman"/>
          <w:color w:val="000000" w:themeColor="text1"/>
          <w:sz w:val="24"/>
          <w:szCs w:val="24"/>
          <w:lang w:eastAsia="en-US"/>
        </w:rPr>
        <w:t xml:space="preserve">Спланировать внутриучрежденческий контроль по качеству реализации распорядка дня </w:t>
      </w:r>
      <w:proofErr w:type="gramStart"/>
      <w:r w:rsidRPr="00AC18FD">
        <w:rPr>
          <w:rFonts w:ascii="Times New Roman" w:hAnsi="Times New Roman"/>
          <w:color w:val="000000" w:themeColor="text1"/>
          <w:sz w:val="24"/>
          <w:szCs w:val="24"/>
          <w:lang w:eastAsia="en-US"/>
        </w:rPr>
        <w:t>обучающихся</w:t>
      </w:r>
      <w:proofErr w:type="gramEnd"/>
      <w:r w:rsidRPr="00AC18FD">
        <w:rPr>
          <w:rFonts w:ascii="Times New Roman" w:hAnsi="Times New Roman"/>
          <w:color w:val="000000" w:themeColor="text1"/>
          <w:sz w:val="24"/>
          <w:szCs w:val="24"/>
          <w:lang w:eastAsia="en-US"/>
        </w:rPr>
        <w:t>, оздоровительной работы, основной образовательной программы дошкольного образования.</w:t>
      </w:r>
    </w:p>
    <w:sectPr w:rsidR="00C63B5A" w:rsidSect="00C63B5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1ED7"/>
    <w:multiLevelType w:val="hybridMultilevel"/>
    <w:tmpl w:val="D16CC562"/>
    <w:lvl w:ilvl="0" w:tplc="5E4E405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78"/>
    <w:rsid w:val="0021180B"/>
    <w:rsid w:val="00AC18FD"/>
    <w:rsid w:val="00C63B5A"/>
    <w:rsid w:val="00C65678"/>
    <w:rsid w:val="00E20C5B"/>
    <w:rsid w:val="00FC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B5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63B5A"/>
  </w:style>
  <w:style w:type="character" w:styleId="a4">
    <w:name w:val="Emphasis"/>
    <w:basedOn w:val="a0"/>
    <w:uiPriority w:val="20"/>
    <w:qFormat/>
    <w:rsid w:val="00C63B5A"/>
    <w:rPr>
      <w:i/>
      <w:iCs/>
    </w:rPr>
  </w:style>
  <w:style w:type="character" w:styleId="a5">
    <w:name w:val="Strong"/>
    <w:basedOn w:val="a0"/>
    <w:uiPriority w:val="22"/>
    <w:qFormat/>
    <w:rsid w:val="00C63B5A"/>
    <w:rPr>
      <w:b/>
      <w:bCs/>
    </w:rPr>
  </w:style>
  <w:style w:type="character" w:styleId="a6">
    <w:name w:val="Hyperlink"/>
    <w:basedOn w:val="a0"/>
    <w:uiPriority w:val="99"/>
    <w:semiHidden/>
    <w:unhideWhenUsed/>
    <w:rsid w:val="00C63B5A"/>
    <w:rPr>
      <w:color w:val="0000FF"/>
      <w:u w:val="single"/>
    </w:rPr>
  </w:style>
  <w:style w:type="character" w:customStyle="1" w:styleId="1">
    <w:name w:val="Основной текст1"/>
    <w:basedOn w:val="a0"/>
    <w:rsid w:val="00C63B5A"/>
    <w:rPr>
      <w:rFonts w:ascii="Times New Roman" w:hAnsi="Times New Roman" w:cs="Times New Roman" w:hint="default"/>
      <w:sz w:val="19"/>
      <w:szCs w:val="19"/>
      <w:shd w:val="clear" w:color="auto" w:fill="FFFFFF"/>
    </w:rPr>
  </w:style>
  <w:style w:type="paragraph" w:styleId="a7">
    <w:name w:val="List Paragraph"/>
    <w:basedOn w:val="a"/>
    <w:uiPriority w:val="34"/>
    <w:qFormat/>
    <w:rsid w:val="00AC1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B5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63B5A"/>
  </w:style>
  <w:style w:type="character" w:styleId="a4">
    <w:name w:val="Emphasis"/>
    <w:basedOn w:val="a0"/>
    <w:uiPriority w:val="20"/>
    <w:qFormat/>
    <w:rsid w:val="00C63B5A"/>
    <w:rPr>
      <w:i/>
      <w:iCs/>
    </w:rPr>
  </w:style>
  <w:style w:type="character" w:styleId="a5">
    <w:name w:val="Strong"/>
    <w:basedOn w:val="a0"/>
    <w:uiPriority w:val="22"/>
    <w:qFormat/>
    <w:rsid w:val="00C63B5A"/>
    <w:rPr>
      <w:b/>
      <w:bCs/>
    </w:rPr>
  </w:style>
  <w:style w:type="character" w:styleId="a6">
    <w:name w:val="Hyperlink"/>
    <w:basedOn w:val="a0"/>
    <w:uiPriority w:val="99"/>
    <w:semiHidden/>
    <w:unhideWhenUsed/>
    <w:rsid w:val="00C63B5A"/>
    <w:rPr>
      <w:color w:val="0000FF"/>
      <w:u w:val="single"/>
    </w:rPr>
  </w:style>
  <w:style w:type="character" w:customStyle="1" w:styleId="1">
    <w:name w:val="Основной текст1"/>
    <w:basedOn w:val="a0"/>
    <w:rsid w:val="00C63B5A"/>
    <w:rPr>
      <w:rFonts w:ascii="Times New Roman" w:hAnsi="Times New Roman" w:cs="Times New Roman" w:hint="default"/>
      <w:sz w:val="19"/>
      <w:szCs w:val="19"/>
      <w:shd w:val="clear" w:color="auto" w:fill="FFFFFF"/>
    </w:rPr>
  </w:style>
  <w:style w:type="paragraph" w:styleId="a7">
    <w:name w:val="List Paragraph"/>
    <w:basedOn w:val="a"/>
    <w:uiPriority w:val="34"/>
    <w:qFormat/>
    <w:rsid w:val="00AC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berezvlc.edu22.info/files/dor-karta_2016.docx" TargetMode="External"/><Relationship Id="rId3" Type="http://schemas.microsoft.com/office/2007/relationships/stylesWithEffects" Target="stylesWithEffects.xml"/><Relationship Id="rId7" Type="http://schemas.openxmlformats.org/officeDocument/2006/relationships/hyperlink" Target="http://dsberezvlc.edu22.info/files/anketa_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berezvlc.edu22.info/files/2015____.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Януш</dc:creator>
  <cp:lastModifiedBy>Януш</cp:lastModifiedBy>
  <cp:revision>2</cp:revision>
  <dcterms:created xsi:type="dcterms:W3CDTF">2017-04-12T08:26:00Z</dcterms:created>
  <dcterms:modified xsi:type="dcterms:W3CDTF">2017-04-12T08:26:00Z</dcterms:modified>
</cp:coreProperties>
</file>